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1839" w14:textId="749D7423" w:rsidR="00E24FC4" w:rsidRPr="00E24FC4" w:rsidRDefault="005125C9" w:rsidP="005125C9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  <w:bookmarkStart w:id="0" w:name="_Toc516320239"/>
      <w:r w:rsidRPr="005125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>БРОДОВИ УНУТРАШЊЕ ПЛОВИДБЕ</w:t>
      </w:r>
      <w:bookmarkEnd w:id="0"/>
      <w:r w:rsidRPr="005125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E24FC4" w:rsidRPr="00E24FC4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u w:val="single"/>
          <w:lang w:val="sr-Cyrl-RS"/>
        </w:rPr>
        <w:t>(</w:t>
      </w:r>
      <w:r w:rsidR="00E24FC4" w:rsidRPr="00E24FC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Ријечна транспортна средства)</w:t>
      </w:r>
    </w:p>
    <w:p w14:paraId="7C96EDBD" w14:textId="77777777" w:rsidR="005125C9" w:rsidRPr="005125C9" w:rsidRDefault="005125C9" w:rsidP="005125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val="sr-Cyrl-CS"/>
        </w:rPr>
      </w:pPr>
    </w:p>
    <w:p w14:paraId="6E3A3186" w14:textId="577D4A44" w:rsidR="00E24FC4" w:rsidRPr="00E24FC4" w:rsidRDefault="00E24FC4" w:rsidP="008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Ограничење пловне мреже посљедица </w:t>
      </w:r>
      <w:r w:rsidR="005125C9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98AD465" w14:textId="7E55E49B" w:rsidR="00E24FC4" w:rsidRPr="00E24FC4" w:rsidRDefault="00E24FC4" w:rsidP="00844CF2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BA"/>
        </w:rPr>
        <w:t>Б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роја пловних дана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6E030420" w14:textId="0C67C369" w:rsidR="00E24FC4" w:rsidRPr="00E24FC4" w:rsidRDefault="00E24FC4" w:rsidP="00E24FC4">
      <w:pPr>
        <w:numPr>
          <w:ilvl w:val="0"/>
          <w:numId w:val="1"/>
        </w:numPr>
        <w:spacing w:after="200" w:line="240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Висине водостаја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04C22CE0" w14:textId="03C04474" w:rsidR="00E24FC4" w:rsidRPr="00E24FC4" w:rsidRDefault="00E24FC4" w:rsidP="00E24FC4">
      <w:pPr>
        <w:numPr>
          <w:ilvl w:val="0"/>
          <w:numId w:val="1"/>
        </w:numPr>
        <w:spacing w:after="200" w:line="240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Замрзнутости ријечног пута током зиме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07768547" w14:textId="67E1F163" w:rsidR="00CB637F" w:rsidRPr="00CB637F" w:rsidRDefault="00E24FC4" w:rsidP="00CB637F">
      <w:pPr>
        <w:numPr>
          <w:ilvl w:val="0"/>
          <w:numId w:val="1"/>
        </w:numPr>
        <w:spacing w:after="200" w:line="240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Висине мостова и слично</w:t>
      </w:r>
      <w:r w:rsidR="00CB637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D385C9E" w14:textId="239421BE" w:rsidR="006C3526" w:rsidRPr="00844CF2" w:rsidRDefault="00CB637F" w:rsidP="00844CF2">
      <w:pPr>
        <w:spacing w:after="20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европској пловној мрежи, најмање ограничења постоји на ријеци Рајни, којом се одвија око 90% ријечног контејнерског транспорта. Максаимална дозвољена брзина кретања бродова Рајном је 15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km/h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а на осталим ријекама не прелази 11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km/h.</w:t>
      </w:r>
      <w:r w:rsidR="002B6D8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B6D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Пловила која саобраћају Рајном носе 4-5 контејнера по висини (Од Ротердама или Антверпена ка Мајнцу могу да носе 4 контејнера по висини; Мајном, ка Франкфурту – 3, а узводно ка Вурзбургу или Бамбергу – 2). 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Централној Европи ширина пловних путева је 12,5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Cyrl-RS"/>
        </w:rPr>
        <w:t>,што ограничава ширину пловила на 11,45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Cyrl-RS"/>
        </w:rPr>
        <w:t>, односно ширину пловила на 10,45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Ова ширина омогућује слагање 4 реда </w:t>
      </w:r>
      <w:r w:rsidR="002B6D8A" w:rsidRPr="00844CF2">
        <w:rPr>
          <w:rFonts w:ascii="Times New Roman" w:eastAsia="Times New Roman" w:hAnsi="Times New Roman" w:cs="Times New Roman"/>
          <w:i/>
          <w:iCs/>
          <w:sz w:val="24"/>
          <w:szCs w:val="24"/>
          <w:lang w:val="sr-Latn-RS"/>
        </w:rPr>
        <w:t>TEU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3 реда измјењивих транспотрних судова. На Рајни, ширина пловила је 17</w:t>
      </w:r>
      <w:r w:rsidR="00844CF2">
        <w:rPr>
          <w:rFonts w:ascii="Times New Roman" w:eastAsia="Times New Roman" w:hAnsi="Times New Roman" w:cs="Times New Roman"/>
          <w:sz w:val="24"/>
          <w:szCs w:val="24"/>
          <w:lang w:val="sr-Latn-RS"/>
        </w:rPr>
        <w:t>m.</w:t>
      </w:r>
    </w:p>
    <w:p w14:paraId="7CEAAD7D" w14:textId="28FDFC6A" w:rsidR="008E72D5" w:rsidRDefault="008E72D5" w:rsidP="008E72D5">
      <w:pPr>
        <w:spacing w:after="20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72D5">
        <w:rPr>
          <w:noProof/>
        </w:rPr>
        <w:drawing>
          <wp:inline distT="0" distB="0" distL="0" distR="0" wp14:anchorId="66A538C5" wp14:editId="3F80FA9F">
            <wp:extent cx="2819400" cy="177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295" cy="179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925CE" w14:textId="6D8ABD67" w:rsidR="006C3526" w:rsidRDefault="006C3526" w:rsidP="008E72D5">
      <w:pPr>
        <w:spacing w:after="20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Слика 1. Утовар баржи контејнерима</w:t>
      </w:r>
    </w:p>
    <w:p w14:paraId="7E910A28" w14:textId="77777777" w:rsidR="006C3526" w:rsidRPr="00E24FC4" w:rsidRDefault="006C3526" w:rsidP="006C3526">
      <w:pPr>
        <w:spacing w:after="20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9D3EAB4" w14:textId="4FDB6064" w:rsidR="00CB637F" w:rsidRPr="006C3526" w:rsidRDefault="00844CF2" w:rsidP="00844CF2">
      <w:pPr>
        <w:spacing w:after="20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Европска пловна мреша дозвољава кретање баржи натоварених са 80</w:t>
      </w:r>
      <w:r w:rsidRPr="00844CF2">
        <w:t xml:space="preserve"> </w:t>
      </w:r>
      <w:r w:rsidRPr="00844CF2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ТЕU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циљу повећања капацитета примјењују се састави од 4 барже које могу да превезу 706 </w:t>
      </w:r>
      <w:r w:rsidR="00E24FC4" w:rsidRPr="00E24FC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ТЕ</w:t>
      </w:r>
      <w:r w:rsidR="00E24FC4"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, али њихово саобраћање није могуће свим пловним путевима. Н</w:t>
      </w:r>
      <w:r w:rsidR="008E72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примјер, 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састав теретног брода капацитета 268 </w:t>
      </w:r>
      <w:bookmarkStart w:id="1" w:name="_Hlk69229591"/>
      <w:bookmarkStart w:id="2" w:name="_Hlk69230399"/>
      <w:r w:rsidR="00E24FC4" w:rsidRPr="00E24FC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ТЕ</w:t>
      </w:r>
      <w:r w:rsidR="00E24FC4"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U</w:t>
      </w:r>
      <w:bookmarkEnd w:id="1"/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End w:id="2"/>
      <w:r w:rsidR="002B6D8A">
        <w:rPr>
          <w:rFonts w:ascii="Times New Roman" w:eastAsia="Times New Roman" w:hAnsi="Times New Roman" w:cs="Times New Roman"/>
          <w:sz w:val="24"/>
          <w:szCs w:val="24"/>
          <w:lang w:val="sr-Cyrl-CS"/>
        </w:rPr>
        <w:t>и баржи омогућава транспорт 368</w:t>
      </w:r>
      <w:r w:rsidR="002B6D8A" w:rsidRPr="002B6D8A">
        <w:t xml:space="preserve"> </w:t>
      </w:r>
      <w:r w:rsidR="002B6D8A" w:rsidRPr="00844CF2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ТЕU</w:t>
      </w:r>
      <w:r w:rsidR="002B6D8A">
        <w:rPr>
          <w:rFonts w:ascii="Times New Roman" w:eastAsia="Times New Roman" w:hAnsi="Times New Roman" w:cs="Times New Roman"/>
          <w:sz w:val="24"/>
          <w:szCs w:val="24"/>
          <w:lang w:val="sr-Cyrl-CS"/>
        </w:rPr>
        <w:t>, са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 нивоа контејнер</w:t>
      </w:r>
      <w:r w:rsidR="002B6D8A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Овакав састав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дужин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186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, а ширин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11,45</w:t>
      </w:r>
      <w:bookmarkStart w:id="3" w:name="_Toc516320240"/>
      <w:r w:rsidR="006C3526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="00B312F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14:paraId="4916BD74" w14:textId="28EEE93A" w:rsidR="00334C50" w:rsidRDefault="00334C50" w:rsidP="00334C50">
      <w:pPr>
        <w:spacing w:after="20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34C50">
        <w:rPr>
          <w:noProof/>
        </w:rPr>
        <w:drawing>
          <wp:inline distT="0" distB="0" distL="0" distR="0" wp14:anchorId="3B159B01" wp14:editId="521B8CCA">
            <wp:extent cx="2781300" cy="1806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479" cy="18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0B582" w14:textId="13825590" w:rsidR="00B312F6" w:rsidRPr="00D305E0" w:rsidRDefault="00D066C9" w:rsidP="00D305E0">
      <w:pPr>
        <w:spacing w:after="20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Слика </w:t>
      </w:r>
      <w:r w:rsidR="006C352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Баржа за превоз контејнера (у овом случају потисница коју гура потискивач)</w:t>
      </w:r>
    </w:p>
    <w:p w14:paraId="68BC7ED3" w14:textId="62A592C5" w:rsidR="00E24FC4" w:rsidRPr="00E24FC4" w:rsidRDefault="005125C9" w:rsidP="005125C9">
      <w:pPr>
        <w:spacing w:after="20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5125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lastRenderedPageBreak/>
        <w:t>ЖЕЉЕЗНИЧКА ТРАНСПОРТНА СРЕДСТВА</w:t>
      </w:r>
      <w:bookmarkEnd w:id="3"/>
    </w:p>
    <w:p w14:paraId="225A4BAE" w14:textId="72BC9B5E" w:rsidR="000506AB" w:rsidRDefault="00E24FC4" w:rsidP="00050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Технологија копненог транспорта контејнера реализује се најчешће жељезничким </w:t>
      </w:r>
      <w:r w:rsidR="00CB637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транспортним средствима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специјализованим колима) између терминала. </w:t>
      </w:r>
    </w:p>
    <w:p w14:paraId="509067A2" w14:textId="77777777" w:rsidR="005C3040" w:rsidRDefault="000506AB" w:rsidP="0005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Највећи дио европске жељезничке мреже дозвољава транспорт јединица висине 3150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стандардној платформи висине 1175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Француској, Шпанији и Италији 2900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 Примјеном спуштеног вагона са платформом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955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омогућава се транспорт јединица висине 3000</w:t>
      </w:r>
      <w:r w:rsidR="0005745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>- 3100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005FB4D" w14:textId="30232D5F" w:rsidR="000506AB" w:rsidRDefault="00BD722E" w:rsidP="0005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33F0507D" w14:textId="7554C59E" w:rsidR="00BD722E" w:rsidRDefault="00BD722E" w:rsidP="005C3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спуштање платформе и уклапање у свјетлосни профил тунела постоје два технолошка рјешења:</w:t>
      </w:r>
    </w:p>
    <w:p w14:paraId="502E42CC" w14:textId="3A83AD7D" w:rsidR="00BD722E" w:rsidRPr="00BD722E" w:rsidRDefault="00BD722E" w:rsidP="00BD72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Задржавање радијуса точкова (920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 омогућује повећање дужине вагона за 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(примјењено код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Double stack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вагона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</w:p>
    <w:p w14:paraId="2F724739" w14:textId="7A4C250A" w:rsidR="00BD722E" w:rsidRDefault="00BD722E" w:rsidP="00BD722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Смањење радијуса точкова на 840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висину платформе од 945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однсоно на 730/760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висину платформе 860/845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(користи се у Европи али се јавља проблем дозвољеног оптерећења осовина (мање осовине трпе мање оптерећење)).</w:t>
      </w:r>
    </w:p>
    <w:p w14:paraId="687CF660" w14:textId="2853A94C" w:rsidR="00E24FC4" w:rsidRDefault="00BD722E" w:rsidP="00B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E24FC4" w:rsidRP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агони су опремљени елементима за причвршћивање контејнера. Специјална жељезничка кола за транспорт контејнера и измјенљивих транспортних судова су кола типа </w:t>
      </w:r>
      <w:r w:rsidR="00E24FC4" w:rsidRPr="00BD722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S</w:t>
      </w:r>
      <w:r w:rsidR="00E24FC4" w:rsidRP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Контејнери се превозе и жељезничким колима типа К, </w:t>
      </w:r>
      <w:r w:rsidR="00E24FC4" w:rsidRPr="00BD722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L</w:t>
      </w:r>
      <w:r w:rsidR="00E24FC4" w:rsidRP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CB637F" w:rsidRPr="00BD722E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R</w:t>
      </w:r>
      <w:r w:rsidR="00E24FC4" w:rsidRPr="00BD722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C928993" w14:textId="77777777" w:rsidR="005C3040" w:rsidRDefault="005C3040" w:rsidP="00B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B27BD32" w14:textId="4E41EBE2" w:rsidR="005C3040" w:rsidRDefault="005C3040" w:rsidP="00B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Постоје и специјална жељезничка кола за интермодални транспорт:</w:t>
      </w:r>
    </w:p>
    <w:p w14:paraId="52031EA8" w14:textId="2E107694" w:rsidR="005C3040" w:rsidRDefault="005C3040" w:rsidP="005C30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клацкалицом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Wippenwagen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14:paraId="3467BD35" w14:textId="01A0EB03" w:rsidR="005C3040" w:rsidRDefault="005C3040" w:rsidP="005C30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џепом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Taschenwagen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3232B0" w14:textId="108F3AE9" w:rsidR="005C3040" w:rsidRDefault="005C3040" w:rsidP="005C30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 корпом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Korbwagen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9DF93B" w14:textId="3F3AA57F" w:rsidR="005C3040" w:rsidRDefault="005C3040" w:rsidP="005C30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велике запремине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(Mega 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вагон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07E015D" w14:textId="7928ABCC" w:rsidR="005C3040" w:rsidRPr="005C3040" w:rsidRDefault="005C3040" w:rsidP="00BD72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превоз полуприколица (у В. Британији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Spine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вагон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14:paraId="390BC074" w14:textId="77777777" w:rsidR="00057453" w:rsidRPr="00BD722E" w:rsidRDefault="00057453" w:rsidP="00BD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A4D4775" w14:textId="77777777" w:rsidR="00057453" w:rsidRPr="00E24FC4" w:rsidRDefault="00057453" w:rsidP="0005745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s-Cyrl-BA"/>
        </w:rPr>
      </w:pP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Жељезничка кола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S</w:t>
      </w:r>
    </w:p>
    <w:p w14:paraId="51BAFE36" w14:textId="33B5755D" w:rsidR="00057453" w:rsidRPr="00E24FC4" w:rsidRDefault="00057453" w:rsidP="00057453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 су специјална четворо</w:t>
      </w:r>
      <w:r w:rsidR="005C304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осовинска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шестороосовинска кола </w:t>
      </w:r>
      <w:r w:rsidR="005C304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раван под и намијењена су за транспорт тешких терета. Специјалне конструкције ових кола </w:t>
      </w:r>
      <w:r w:rsidR="005C304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ознакама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SG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 xml:space="preserve">SGG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намијењене су за превоз контејнера. </w:t>
      </w:r>
    </w:p>
    <w:p w14:paraId="49FDFEC2" w14:textId="7B09EA6C" w:rsidR="005C3040" w:rsidRPr="005C3040" w:rsidRDefault="00BF55B0" w:rsidP="005C3040">
      <w:pPr>
        <w:spacing w:after="200"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noProof/>
        </w:rPr>
        <w:drawing>
          <wp:inline distT="0" distB="0" distL="0" distR="0" wp14:anchorId="4703F9B7" wp14:editId="05F4F1DC">
            <wp:extent cx="3152775" cy="2216392"/>
            <wp:effectExtent l="0" t="0" r="0" b="0"/>
            <wp:docPr id="7" name="Picture 7" descr="Specijalna plato kola sa četiri i više os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cijalna plato kola sa četiri i više osovin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56" cy="22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453" w:rsidRPr="00057453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>Слика 3</w:t>
      </w:r>
      <w:r w:rsidR="00057453" w:rsidRPr="00057453">
        <w:rPr>
          <w:rFonts w:ascii="Times New Roman" w:eastAsia="Times New Roman" w:hAnsi="Times New Roman" w:cs="Times New Roman"/>
          <w:sz w:val="24"/>
          <w:szCs w:val="24"/>
          <w:lang w:val="bs-Cyrl-BA"/>
        </w:rPr>
        <w:t>.</w:t>
      </w:r>
      <w:r w:rsidR="00057453" w:rsidRPr="000574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Жељезничка кола типа </w:t>
      </w:r>
      <w:r w:rsidR="00057453" w:rsidRPr="00057453">
        <w:rPr>
          <w:rFonts w:ascii="Times New Roman" w:eastAsia="Times New Roman" w:hAnsi="Times New Roman" w:cs="Times New Roman"/>
          <w:sz w:val="24"/>
          <w:szCs w:val="24"/>
          <w:lang w:val="bs-Latn-BA"/>
        </w:rPr>
        <w:t>S</w:t>
      </w:r>
    </w:p>
    <w:p w14:paraId="1D04C114" w14:textId="253DAC0C" w:rsidR="00E24FC4" w:rsidRPr="00E24FC4" w:rsidRDefault="00E24FC4" w:rsidP="005125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Жељезничка кола </w:t>
      </w:r>
      <w:r w:rsidR="0005745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типа</w:t>
      </w: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К</w:t>
      </w:r>
    </w:p>
    <w:p w14:paraId="30497846" w14:textId="0CB49264" w:rsidR="00E557DC" w:rsidRDefault="00E24FC4" w:rsidP="005C304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Двоосовинска плато кола која обично имају преклопиве ниске странице и ниске стубиће. Ова кола могу имати и специјалне отворе за причвршћивање контејнера. Колима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К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превозе денчани терети мањих маса, контејнери, плоче, пакети, сандуци итд. Рјешење ових кола са ниским страницама омогућава превоз расутог терета. </w:t>
      </w:r>
    </w:p>
    <w:p w14:paraId="1307E994" w14:textId="14594E91" w:rsidR="00E24FC4" w:rsidRPr="00E557DC" w:rsidRDefault="00E24FC4" w:rsidP="00E24FC4">
      <w:pPr>
        <w:spacing w:after="200"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57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93AC50" wp14:editId="20EF3B8C">
            <wp:extent cx="3379817" cy="1619250"/>
            <wp:effectExtent l="0" t="0" r="0" b="0"/>
            <wp:docPr id="81" name="Picture 80" descr="seri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jar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685" cy="164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 xml:space="preserve">Слика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Двоосовинска плато кола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</w:t>
      </w:r>
    </w:p>
    <w:p w14:paraId="3198A0FE" w14:textId="7DE0B79F" w:rsidR="00E24FC4" w:rsidRPr="00E24FC4" w:rsidRDefault="00E24FC4" w:rsidP="00CB63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</w:pP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Жељезничка кола </w:t>
      </w:r>
      <w:r w:rsidR="000574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L</w:t>
      </w:r>
    </w:p>
    <w:p w14:paraId="4764FC07" w14:textId="1B6C6580" w:rsidR="00E24FC4" w:rsidRPr="00E24FC4" w:rsidRDefault="00E24FC4" w:rsidP="00CB637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Конструисана 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или двије платформе, 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Cyrl-CS"/>
        </w:rPr>
        <w:t>гдје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возила са једног на други вагон могу прелазити преко прелазних мостова. Кола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L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могу имати двије, три или четири независне осовине. Камиони или полуприколице се товаре само на једну платформу, док се аутомобили товаре на обје платформе и то тако што се горња платформа спушта до висине доње и преко ње се товари цијела композиција. На овим колима постоје вођице за точкове аутомобила и на њима уређај за 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причвршћивање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8256486" w14:textId="62B0E4C5" w:rsidR="00E24FC4" w:rsidRPr="00E557DC" w:rsidRDefault="005249BE" w:rsidP="00E24FC4">
      <w:pPr>
        <w:spacing w:after="200" w:line="276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noProof/>
        </w:rPr>
        <w:drawing>
          <wp:inline distT="0" distB="0" distL="0" distR="0" wp14:anchorId="44A6BAB2" wp14:editId="14CC2D4C">
            <wp:extent cx="3124200" cy="2343150"/>
            <wp:effectExtent l="0" t="0" r="0" b="0"/>
            <wp:docPr id="4" name="Picture 4" descr="Specijalna plato kola za prevoz au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jalna plato kola za prevoz automobila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48" cy="234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 xml:space="preserve">Слика  </w:t>
      </w:r>
      <w:r w:rsidR="00E557DC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Жељезничка кола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bs-Latn-BA"/>
        </w:rPr>
        <w:t>L</w:t>
      </w:r>
    </w:p>
    <w:p w14:paraId="1D8E2333" w14:textId="267618E0" w:rsidR="00E24FC4" w:rsidRPr="00E24FC4" w:rsidRDefault="00E24FC4" w:rsidP="00E24FC4">
      <w:pPr>
        <w:spacing w:after="200" w:line="276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</w:pP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Жељезничка кола </w:t>
      </w:r>
      <w:r w:rsidR="000574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R</w:t>
      </w:r>
    </w:p>
    <w:p w14:paraId="70E9300B" w14:textId="4DA59C67" w:rsidR="00E24FC4" w:rsidRPr="00E24FC4" w:rsidRDefault="00E24FC4" w:rsidP="00E24FC4">
      <w:pPr>
        <w:spacing w:after="20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R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четвероосовинска плато кола која имају чеоне ниске преклопне странице и бочне стубиће. Намијењена су за превоз дугачких и тешких терета. Специјално рјешење ових кола омогућава превоз контејнера. </w:t>
      </w:r>
    </w:p>
    <w:p w14:paraId="3CE51201" w14:textId="2DC1465A" w:rsidR="00E24FC4" w:rsidRPr="00E557DC" w:rsidRDefault="00BF55B0" w:rsidP="00E24FC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05745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324A5F" wp14:editId="77F2825D">
            <wp:extent cx="3661059" cy="2047875"/>
            <wp:effectExtent l="0" t="0" r="0" b="0"/>
            <wp:docPr id="83" name="Picture 82" descr="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8452" cy="2063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  <w:t xml:space="preserve">Слика </w:t>
      </w:r>
      <w:r w:rsidR="00E557DC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. 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Жељезничка кола </w:t>
      </w:r>
      <w:r w:rsid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типа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24FC4" w:rsidRPr="00E557DC">
        <w:rPr>
          <w:rFonts w:ascii="Times New Roman" w:eastAsia="Times New Roman" w:hAnsi="Times New Roman" w:cs="Times New Roman"/>
          <w:sz w:val="24"/>
          <w:szCs w:val="24"/>
          <w:lang w:val="bs-Latn-BA"/>
        </w:rPr>
        <w:t>R</w:t>
      </w:r>
    </w:p>
    <w:p w14:paraId="60512ABE" w14:textId="2EA707A6" w:rsidR="00E24FC4" w:rsidRPr="00E24FC4" w:rsidRDefault="00E24FC4" w:rsidP="00E24FC4">
      <w:pPr>
        <w:spacing w:after="200" w:line="276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b/>
          <w:sz w:val="24"/>
          <w:szCs w:val="24"/>
        </w:rPr>
        <w:t xml:space="preserve">Double-stack </w:t>
      </w:r>
      <w:r w:rsidRPr="00E24F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вагони за транспорт јединица интермодалног транспорта</w:t>
      </w:r>
    </w:p>
    <w:p w14:paraId="24E19EC1" w14:textId="77777777" w:rsidR="00E24FC4" w:rsidRPr="00E24FC4" w:rsidRDefault="00E24FC4" w:rsidP="00E24FC4">
      <w:pPr>
        <w:spacing w:after="20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i/>
          <w:sz w:val="24"/>
          <w:szCs w:val="24"/>
        </w:rPr>
        <w:t>Double</w:t>
      </w:r>
      <w:r w:rsidRPr="00E24F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4FC4">
        <w:rPr>
          <w:rFonts w:ascii="Times New Roman" w:eastAsia="Times New Roman" w:hAnsi="Times New Roman" w:cs="Times New Roman"/>
          <w:i/>
          <w:sz w:val="24"/>
          <w:szCs w:val="24"/>
        </w:rPr>
        <w:t>stack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вагони за транспорт јединица интермодалног транспорта у два нивоа користе се у САД. Овај вагон носи два контејнера од 20 стопа у доњем и један контејнер од 40 стопа у горњем нивоу. </w:t>
      </w:r>
    </w:p>
    <w:p w14:paraId="7E9422E2" w14:textId="77777777" w:rsidR="00E24FC4" w:rsidRPr="00E24FC4" w:rsidRDefault="00E24FC4" w:rsidP="00D305E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У Европи ово рјешење не може се реализовати из више разлога :</w:t>
      </w:r>
    </w:p>
    <w:p w14:paraId="140B30F7" w14:textId="77777777" w:rsidR="00E24FC4" w:rsidRPr="00E24FC4" w:rsidRDefault="00E24FC4" w:rsidP="00D305E0">
      <w:pPr>
        <w:numPr>
          <w:ilvl w:val="0"/>
          <w:numId w:val="4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дозвољено оптерећење осовине вагона – сопствена маса вагона плус максимална маса 2×20 стопа контејнера (2×24 тоне) + маскимална маса 1×40 стопа контејнера (30 тона) резултује оптерећење осовине од 47 тона.</w:t>
      </w:r>
    </w:p>
    <w:p w14:paraId="0C6226C3" w14:textId="18F386EE" w:rsidR="00E24FC4" w:rsidRPr="00E24FC4" w:rsidRDefault="00E24FC4" w:rsidP="00E24FC4">
      <w:pPr>
        <w:numPr>
          <w:ilvl w:val="0"/>
          <w:numId w:val="4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дужина вагона са спуштеном платформом од 19</w:t>
      </w:r>
      <w:r w:rsidR="00D305E0">
        <w:rPr>
          <w:rFonts w:ascii="Times New Roman" w:eastAsia="Times New Roman" w:hAnsi="Times New Roman" w:cs="Times New Roman"/>
          <w:sz w:val="24"/>
          <w:szCs w:val="24"/>
          <w:lang w:val="sr-Latn-RS"/>
        </w:rPr>
        <w:t>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омогућава транспорт два контејнера од 40 стопа што није предност у односу на рјешење из САД-а.</w:t>
      </w:r>
    </w:p>
    <w:p w14:paraId="2C75AEB4" w14:textId="42F4DB08" w:rsidR="00E24FC4" w:rsidRPr="00E24FC4" w:rsidRDefault="00E24FC4" w:rsidP="00E24FC4">
      <w:pPr>
        <w:numPr>
          <w:ilvl w:val="0"/>
          <w:numId w:val="4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примјена овог система захтјева висину од 5800</w:t>
      </w:r>
      <w:r w:rsidR="00D305E0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комбинацији контејнера висине 1×8,5 стопа и 1×9,5 стопа) односно висину 6 100</w:t>
      </w:r>
      <w:r w:rsidR="00D305E0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(у комбинацији 2×9,5 стопа (2×2900</w:t>
      </w:r>
      <w:r w:rsidR="00D305E0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))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14:paraId="39BBFB25" w14:textId="77777777" w:rsidR="00E24FC4" w:rsidRPr="00E24FC4" w:rsidRDefault="00E24FC4" w:rsidP="00E24FC4">
      <w:pPr>
        <w:spacing w:after="200" w:line="276" w:lineRule="auto"/>
        <w:ind w:left="1287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B9E866A" w14:textId="37851E39" w:rsidR="00E24FC4" w:rsidRPr="00E557DC" w:rsidRDefault="00E24FC4" w:rsidP="00E24FC4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557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70B5AC" wp14:editId="2D802E1C">
            <wp:extent cx="3486150" cy="1710393"/>
            <wp:effectExtent l="0" t="0" r="0" b="4445"/>
            <wp:docPr id="87" name="Picture 8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1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7DC">
        <w:rPr>
          <w:rFonts w:ascii="Times New Roman" w:eastAsia="Times New Roman" w:hAnsi="Times New Roman" w:cs="Times New Roman"/>
          <w:sz w:val="24"/>
          <w:szCs w:val="24"/>
        </w:rPr>
        <w:br/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Слика </w:t>
      </w:r>
      <w:r w:rsidR="005C304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bs-Cyrl-BA"/>
        </w:rPr>
        <w:t>.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557DC">
        <w:rPr>
          <w:rFonts w:ascii="Times New Roman" w:eastAsia="Times New Roman" w:hAnsi="Times New Roman" w:cs="Times New Roman"/>
          <w:sz w:val="24"/>
          <w:szCs w:val="24"/>
        </w:rPr>
        <w:t>Double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E557DC">
        <w:rPr>
          <w:rFonts w:ascii="Times New Roman" w:eastAsia="Times New Roman" w:hAnsi="Times New Roman" w:cs="Times New Roman"/>
          <w:sz w:val="24"/>
          <w:szCs w:val="24"/>
        </w:rPr>
        <w:t xml:space="preserve">stack </w:t>
      </w:r>
      <w:r w:rsidRPr="00E557DC">
        <w:rPr>
          <w:rFonts w:ascii="Times New Roman" w:eastAsia="Times New Roman" w:hAnsi="Times New Roman" w:cs="Times New Roman"/>
          <w:sz w:val="24"/>
          <w:szCs w:val="24"/>
          <w:lang w:val="sr-Cyrl-CS"/>
        </w:rPr>
        <w:t>вагон</w:t>
      </w:r>
    </w:p>
    <w:p w14:paraId="138BB200" w14:textId="08E5489A" w:rsidR="000506AB" w:rsidRDefault="000506AB" w:rsidP="00E24FC4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F1EF1E4" w14:textId="4132AFA4" w:rsidR="005C3040" w:rsidRDefault="005C3040" w:rsidP="00E24FC4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088EB10" w14:textId="77777777" w:rsidR="005C3040" w:rsidRPr="00E24FC4" w:rsidRDefault="005C3040" w:rsidP="00E24FC4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9797C2" w14:textId="2322E5CA" w:rsidR="00E24FC4" w:rsidRPr="00E24FC4" w:rsidRDefault="000506AB" w:rsidP="000506AB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</w:pPr>
      <w:r w:rsidRPr="000506A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RS"/>
        </w:rPr>
        <w:lastRenderedPageBreak/>
        <w:t>СРЕДСТВА ДРУМСКОГ САОБРАЋАЈА</w:t>
      </w:r>
    </w:p>
    <w:p w14:paraId="51A59BB5" w14:textId="77777777" w:rsidR="00E24FC4" w:rsidRPr="00E24FC4" w:rsidRDefault="00E24FC4" w:rsidP="00E24FC4">
      <w:pPr>
        <w:spacing w:after="200" w:line="12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534B5D" w14:textId="5C3FFD49" w:rsidR="00E24FC4" w:rsidRPr="00E24FC4" w:rsidRDefault="00E24FC4" w:rsidP="00CA75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реализацију допремно-о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BA"/>
        </w:rPr>
        <w:t>т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премног транспорта товарних јединица комбинованог жељезничко-друмског транспорта за превоз контејнера у друмском транспорту употребљавају се с</w:t>
      </w:r>
      <w:r w:rsidR="00CA754D">
        <w:rPr>
          <w:rFonts w:ascii="Times New Roman" w:eastAsia="Times New Roman" w:hAnsi="Times New Roman" w:cs="Times New Roman"/>
          <w:sz w:val="24"/>
          <w:szCs w:val="24"/>
          <w:lang w:val="sr-Cyrl-CS"/>
        </w:rPr>
        <w:t>љ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едећа транспортна средства:</w:t>
      </w:r>
    </w:p>
    <w:p w14:paraId="6B7F1C1A" w14:textId="77777777" w:rsidR="00E24FC4" w:rsidRPr="00E24FC4" w:rsidRDefault="00E24FC4" w:rsidP="00CA754D">
      <w:pPr>
        <w:numPr>
          <w:ilvl w:val="0"/>
          <w:numId w:val="5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Плато приколице за превоз свих типова контејнера</w:t>
      </w:r>
    </w:p>
    <w:p w14:paraId="0666122D" w14:textId="77777777" w:rsidR="00E24FC4" w:rsidRPr="00E24FC4" w:rsidRDefault="00E24FC4" w:rsidP="00E24FC4">
      <w:pPr>
        <w:numPr>
          <w:ilvl w:val="0"/>
          <w:numId w:val="5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Полуприколице за превоз контејнера дужине 20 стопа </w:t>
      </w:r>
    </w:p>
    <w:p w14:paraId="14D3FE39" w14:textId="77777777" w:rsidR="00E24FC4" w:rsidRPr="00E24FC4" w:rsidRDefault="00E24FC4" w:rsidP="00E24FC4">
      <w:pPr>
        <w:numPr>
          <w:ilvl w:val="0"/>
          <w:numId w:val="5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Полуприколице за превоз контејнера дужине 30 стопа</w:t>
      </w:r>
    </w:p>
    <w:p w14:paraId="23CC9B30" w14:textId="77777777" w:rsidR="00E24FC4" w:rsidRPr="00E24FC4" w:rsidRDefault="00E24FC4" w:rsidP="00E24FC4">
      <w:pPr>
        <w:numPr>
          <w:ilvl w:val="0"/>
          <w:numId w:val="5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Полуприколице за превоз контејнера дужине 40 стопа (или 2×20 стопа)</w:t>
      </w:r>
    </w:p>
    <w:p w14:paraId="7B6A490A" w14:textId="51A2ED6E" w:rsidR="00E24FC4" w:rsidRDefault="00E24FC4" w:rsidP="00E24FC4">
      <w:pPr>
        <w:numPr>
          <w:ilvl w:val="0"/>
          <w:numId w:val="5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Специјални тегљачи за превоз полуприколица</w:t>
      </w:r>
      <w:r w:rsidR="00CA7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27B6BCD" w14:textId="77777777" w:rsidR="00CA754D" w:rsidRDefault="00CA754D" w:rsidP="00CA754D">
      <w:p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D1165E" w14:textId="2EAA0939" w:rsidR="00CA754D" w:rsidRDefault="00CA754D" w:rsidP="00CA754D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 wp14:anchorId="29883A65" wp14:editId="2975B99F">
            <wp:extent cx="5570120" cy="1599565"/>
            <wp:effectExtent l="0" t="0" r="0" b="635"/>
            <wp:docPr id="3" name="Picture 3" descr="transportni izr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ortni izrazi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75" cy="1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8F78" w14:textId="57DB128F" w:rsidR="00CA754D" w:rsidRPr="00E24FC4" w:rsidRDefault="00CA754D" w:rsidP="00CA754D">
      <w:pPr>
        <w:spacing w:after="200" w:line="276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Слика 8. Утовар контејнера на тегљач с полуприколицом за превоз контејнера</w:t>
      </w:r>
    </w:p>
    <w:p w14:paraId="37810536" w14:textId="77777777" w:rsidR="00E24FC4" w:rsidRPr="00E24FC4" w:rsidRDefault="00E24FC4" w:rsidP="00CA754D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Универзалним седластим приколицама сопствене тежине од 5,5 тона могу се превозити:</w:t>
      </w:r>
    </w:p>
    <w:p w14:paraId="6BB1B6C4" w14:textId="77777777" w:rsidR="00E24FC4" w:rsidRPr="00E24FC4" w:rsidRDefault="00E24FC4" w:rsidP="00CA754D">
      <w:pPr>
        <w:numPr>
          <w:ilvl w:val="0"/>
          <w:numId w:val="6"/>
        </w:numPr>
        <w:spacing w:after="12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Контејнер од 20 стопа утоварен на средини возила</w:t>
      </w:r>
    </w:p>
    <w:p w14:paraId="1BBD685A" w14:textId="5048EECB" w:rsidR="00E24FC4" w:rsidRPr="00E24FC4" w:rsidRDefault="00CA754D" w:rsidP="00E24FC4">
      <w:pPr>
        <w:numPr>
          <w:ilvl w:val="0"/>
          <w:numId w:val="6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 контејнера од 20 стопа </w:t>
      </w:r>
    </w:p>
    <w:p w14:paraId="4C5914F1" w14:textId="5ABB00BE" w:rsidR="00E24FC4" w:rsidRPr="00E24FC4" w:rsidRDefault="00CA754D" w:rsidP="00E24FC4">
      <w:pPr>
        <w:numPr>
          <w:ilvl w:val="0"/>
          <w:numId w:val="6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едан контејнер од 30 стопа</w:t>
      </w:r>
    </w:p>
    <w:p w14:paraId="10855000" w14:textId="062471CB" w:rsidR="00E24FC4" w:rsidRPr="00E24FC4" w:rsidRDefault="00CA754D" w:rsidP="00E24FC4">
      <w:pPr>
        <w:numPr>
          <w:ilvl w:val="0"/>
          <w:numId w:val="6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едан контејнер од 35 стопа</w:t>
      </w:r>
    </w:p>
    <w:p w14:paraId="655AB96F" w14:textId="3CE641A8" w:rsidR="00E24FC4" w:rsidRPr="00E24FC4" w:rsidRDefault="00CA754D" w:rsidP="00E24FC4">
      <w:pPr>
        <w:numPr>
          <w:ilvl w:val="0"/>
          <w:numId w:val="6"/>
        </w:numPr>
        <w:spacing w:after="200" w:line="276" w:lineRule="auto"/>
        <w:ind w:left="993"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E24FC4"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едан контејнер од 40 стопа </w:t>
      </w:r>
    </w:p>
    <w:p w14:paraId="6488C252" w14:textId="05A94671" w:rsidR="00E24FC4" w:rsidRDefault="00E24FC4" w:rsidP="00E24FC4">
      <w:pPr>
        <w:spacing w:after="200" w:line="276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Дужина моторног возила са седластом полуприколицом налази се у границама маскималне дужине од 1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Latn-RS"/>
        </w:rPr>
        <w:t>5m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Интермодалне транспорне јединице висине 2900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mm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могу се транспортовати друмским средствима стандардне висине платформе од 1140 </w:t>
      </w:r>
      <w:r w:rsidR="00CA7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1170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Latn-BA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. За транспорт јединица веће висине 3000-3200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Latn-BA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користе се специјална возила са спуштеном платформом на 800-1000</w:t>
      </w:r>
      <w:r w:rsidR="000506AB">
        <w:rPr>
          <w:rFonts w:ascii="Times New Roman" w:eastAsia="Times New Roman" w:hAnsi="Times New Roman" w:cs="Times New Roman"/>
          <w:sz w:val="24"/>
          <w:szCs w:val="24"/>
          <w:lang w:val="sr-Latn-RS"/>
        </w:rPr>
        <w:t>mm</w:t>
      </w:r>
      <w:r w:rsidRPr="00E24FC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4A00237C" w14:textId="352828FD" w:rsidR="00CA754D" w:rsidRDefault="00CA754D" w:rsidP="00CA75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Задатак:</w:t>
      </w:r>
    </w:p>
    <w:p w14:paraId="60B93724" w14:textId="69C1C9AB" w:rsidR="00CA754D" w:rsidRDefault="00CA754D" w:rsidP="00CA75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своје свеске препишите најважније, овај текст сачувајте у електронском облику или одштампајте. </w:t>
      </w:r>
      <w:r w:rsidR="00BF55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Поставите 5 </w:t>
      </w:r>
      <w:r w:rsidR="005249BE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 и доставите ми их на горе исписани мејл или Вибером.</w:t>
      </w:r>
    </w:p>
    <w:p w14:paraId="49CBBC07" w14:textId="66449AB3" w:rsidR="005249BE" w:rsidRPr="005249BE" w:rsidRDefault="005249BE" w:rsidP="00CA754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Покушајте да и сами истражите о овој теми, па ако нађете нешто занимљиво, пошаљите и то (молим вас шаљите све заједно). Поздрав!</w:t>
      </w:r>
    </w:p>
    <w:p w14:paraId="7E23951C" w14:textId="77777777" w:rsidR="00D255F3" w:rsidRPr="005125C9" w:rsidRDefault="00D255F3">
      <w:pPr>
        <w:rPr>
          <w:rFonts w:ascii="Times New Roman" w:hAnsi="Times New Roman" w:cs="Times New Roman"/>
          <w:sz w:val="24"/>
          <w:szCs w:val="24"/>
        </w:rPr>
      </w:pPr>
    </w:p>
    <w:sectPr w:rsidR="00D255F3" w:rsidRPr="005125C9" w:rsidSect="00D305E0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D910" w14:textId="77777777" w:rsidR="00273C6F" w:rsidRDefault="00273C6F" w:rsidP="005125C9">
      <w:pPr>
        <w:spacing w:after="0" w:line="240" w:lineRule="auto"/>
      </w:pPr>
      <w:r>
        <w:separator/>
      </w:r>
    </w:p>
  </w:endnote>
  <w:endnote w:type="continuationSeparator" w:id="0">
    <w:p w14:paraId="3A415241" w14:textId="77777777" w:rsidR="00273C6F" w:rsidRDefault="00273C6F" w:rsidP="0051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1D02" w14:textId="77777777" w:rsidR="00273C6F" w:rsidRDefault="00273C6F" w:rsidP="005125C9">
      <w:pPr>
        <w:spacing w:after="0" w:line="240" w:lineRule="auto"/>
      </w:pPr>
      <w:r>
        <w:separator/>
      </w:r>
    </w:p>
  </w:footnote>
  <w:footnote w:type="continuationSeparator" w:id="0">
    <w:p w14:paraId="31A0034D" w14:textId="77777777" w:rsidR="00273C6F" w:rsidRDefault="00273C6F" w:rsidP="0051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0639" w14:textId="2D34DAD8" w:rsidR="005125C9" w:rsidRPr="005125C9" w:rsidRDefault="005125C9" w:rsidP="005125C9">
    <w:pPr>
      <w:pStyle w:val="Header"/>
      <w:rPr>
        <w:rFonts w:ascii="Times New Roman" w:hAnsi="Times New Roman" w:cs="Times New Roman"/>
        <w:sz w:val="24"/>
        <w:szCs w:val="24"/>
      </w:rPr>
    </w:pPr>
    <w:r w:rsidRPr="005125C9">
      <w:rPr>
        <w:rFonts w:ascii="Times New Roman" w:hAnsi="Times New Roman" w:cs="Times New Roman"/>
        <w:sz w:val="24"/>
        <w:szCs w:val="24"/>
      </w:rPr>
      <w:t>ПРЕДМЕТ: ОСНОВ</w:t>
    </w:r>
    <w:r>
      <w:rPr>
        <w:rFonts w:ascii="Times New Roman" w:hAnsi="Times New Roman" w:cs="Times New Roman"/>
        <w:sz w:val="24"/>
        <w:szCs w:val="24"/>
      </w:rPr>
      <w:t>E</w:t>
    </w:r>
    <w:r w:rsidRPr="005125C9">
      <w:rPr>
        <w:rFonts w:ascii="Times New Roman" w:hAnsi="Times New Roman" w:cs="Times New Roman"/>
        <w:sz w:val="24"/>
        <w:szCs w:val="24"/>
      </w:rPr>
      <w:t xml:space="preserve"> САОБРАЋАЈА И ТРАНСПОРТА</w:t>
    </w:r>
  </w:p>
  <w:p w14:paraId="19D8A043" w14:textId="77777777" w:rsidR="005125C9" w:rsidRPr="005125C9" w:rsidRDefault="005125C9" w:rsidP="005125C9">
    <w:pPr>
      <w:pStyle w:val="Header"/>
      <w:rPr>
        <w:rFonts w:ascii="Times New Roman" w:hAnsi="Times New Roman" w:cs="Times New Roman"/>
        <w:sz w:val="24"/>
        <w:szCs w:val="24"/>
      </w:rPr>
    </w:pPr>
    <w:r w:rsidRPr="005125C9">
      <w:rPr>
        <w:rFonts w:ascii="Times New Roman" w:hAnsi="Times New Roman" w:cs="Times New Roman"/>
        <w:sz w:val="24"/>
        <w:szCs w:val="24"/>
      </w:rPr>
      <w:t xml:space="preserve">НАСТАВНА ЈЕДИНИЦА: СРЕДСТВА МУЛТИМОДАЛНОГ ТРАНСПОРТА </w:t>
    </w:r>
  </w:p>
  <w:p w14:paraId="495146B6" w14:textId="2688DEDE" w:rsidR="005125C9" w:rsidRPr="005125C9" w:rsidRDefault="005125C9" w:rsidP="005125C9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5125C9">
      <w:rPr>
        <w:rFonts w:ascii="Times New Roman" w:hAnsi="Times New Roman" w:cs="Times New Roman"/>
        <w:sz w:val="24"/>
        <w:szCs w:val="24"/>
      </w:rPr>
      <w:t>Консултације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са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предметним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наставником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су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могуће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на</w:t>
    </w:r>
    <w:proofErr w:type="spellEnd"/>
    <w:r w:rsidRPr="005125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5125C9">
      <w:rPr>
        <w:rFonts w:ascii="Times New Roman" w:hAnsi="Times New Roman" w:cs="Times New Roman"/>
        <w:sz w:val="24"/>
        <w:szCs w:val="24"/>
      </w:rPr>
      <w:t>мејл</w:t>
    </w:r>
    <w:proofErr w:type="spellEnd"/>
    <w:r w:rsidRPr="005125C9">
      <w:rPr>
        <w:rFonts w:ascii="Times New Roman" w:hAnsi="Times New Roman" w:cs="Times New Roman"/>
        <w:sz w:val="24"/>
        <w:szCs w:val="24"/>
      </w:rPr>
      <w:t>: petjelena73@gmail.com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626"/>
    <w:multiLevelType w:val="hybridMultilevel"/>
    <w:tmpl w:val="50DA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A6A"/>
    <w:multiLevelType w:val="hybridMultilevel"/>
    <w:tmpl w:val="FA3C79E0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154F7F"/>
    <w:multiLevelType w:val="hybridMultilevel"/>
    <w:tmpl w:val="E09442BA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4A6F3D"/>
    <w:multiLevelType w:val="hybridMultilevel"/>
    <w:tmpl w:val="68B2DF88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3B1E4C"/>
    <w:multiLevelType w:val="hybridMultilevel"/>
    <w:tmpl w:val="26E2354A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F450CC"/>
    <w:multiLevelType w:val="hybridMultilevel"/>
    <w:tmpl w:val="ED4867C0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FC1A15"/>
    <w:multiLevelType w:val="hybridMultilevel"/>
    <w:tmpl w:val="A8D8149E"/>
    <w:lvl w:ilvl="0" w:tplc="081A000F">
      <w:start w:val="1"/>
      <w:numFmt w:val="decimal"/>
      <w:lvlText w:val="%1."/>
      <w:lvlJc w:val="left"/>
      <w:pPr>
        <w:ind w:left="1287" w:hanging="360"/>
      </w:pPr>
    </w:lvl>
    <w:lvl w:ilvl="1" w:tplc="081A0019" w:tentative="1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BB3354"/>
    <w:multiLevelType w:val="hybridMultilevel"/>
    <w:tmpl w:val="C4FE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88"/>
    <w:rsid w:val="000506AB"/>
    <w:rsid w:val="00057453"/>
    <w:rsid w:val="001B7888"/>
    <w:rsid w:val="00273C6F"/>
    <w:rsid w:val="002B6D8A"/>
    <w:rsid w:val="00334C50"/>
    <w:rsid w:val="003624E2"/>
    <w:rsid w:val="005125C9"/>
    <w:rsid w:val="005249BE"/>
    <w:rsid w:val="005C3040"/>
    <w:rsid w:val="00630AEC"/>
    <w:rsid w:val="006C3526"/>
    <w:rsid w:val="00710ADA"/>
    <w:rsid w:val="00844CF2"/>
    <w:rsid w:val="008E72D5"/>
    <w:rsid w:val="00B312F6"/>
    <w:rsid w:val="00BD722E"/>
    <w:rsid w:val="00BF55B0"/>
    <w:rsid w:val="00CA754D"/>
    <w:rsid w:val="00CB637F"/>
    <w:rsid w:val="00D066C9"/>
    <w:rsid w:val="00D255F3"/>
    <w:rsid w:val="00D305E0"/>
    <w:rsid w:val="00E24FC4"/>
    <w:rsid w:val="00E557DC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0AD8"/>
  <w15:chartTrackingRefBased/>
  <w15:docId w15:val="{FFBF3EEC-A423-42A0-BB22-CEEC67D2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C9"/>
  </w:style>
  <w:style w:type="paragraph" w:styleId="Footer">
    <w:name w:val="footer"/>
    <w:basedOn w:val="Normal"/>
    <w:link w:val="FooterChar"/>
    <w:uiPriority w:val="99"/>
    <w:unhideWhenUsed/>
    <w:rsid w:val="00512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C9"/>
  </w:style>
  <w:style w:type="paragraph" w:styleId="ListParagraph">
    <w:name w:val="List Paragraph"/>
    <w:basedOn w:val="Normal"/>
    <w:uiPriority w:val="34"/>
    <w:qFormat/>
    <w:rsid w:val="00BD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2021-04-13T15:23:00Z</dcterms:created>
  <dcterms:modified xsi:type="dcterms:W3CDTF">2021-04-14T00:17:00Z</dcterms:modified>
</cp:coreProperties>
</file>